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3F15" w14:textId="0CA7DB68" w:rsidR="00404518" w:rsidRPr="00404518" w:rsidRDefault="00404518" w:rsidP="00404518">
      <w:pPr>
        <w:rPr>
          <w:rFonts w:ascii="Arial" w:hAnsi="Arial" w:cs="Arial"/>
          <w:lang w:eastAsia="nl-NL"/>
        </w:rPr>
      </w:pPr>
      <w:r w:rsidRPr="00404518">
        <w:rPr>
          <w:rFonts w:ascii="Arial" w:hAnsi="Arial" w:cs="Arial"/>
          <w:b/>
          <w:bCs/>
          <w:sz w:val="48"/>
          <w:szCs w:val="48"/>
          <w:lang w:eastAsia="nl-NL"/>
        </w:rPr>
        <w:t>’Pensioenwet moet wijken’</w:t>
      </w:r>
      <w:r>
        <w:rPr>
          <w:rFonts w:ascii="Arial" w:hAnsi="Arial" w:cs="Arial"/>
          <w:lang w:eastAsia="nl-NL"/>
        </w:rPr>
        <w:br/>
      </w:r>
      <w:r w:rsidRPr="00404518">
        <w:rPr>
          <w:rFonts w:ascii="Arial" w:hAnsi="Arial" w:cs="Arial"/>
          <w:b/>
          <w:bCs/>
          <w:color w:val="FFFFFF"/>
          <w:shd w:val="clear" w:color="auto" w:fill="D20000"/>
        </w:rPr>
        <w:t xml:space="preserve">Veertigtal zwaargewichten schrijft </w:t>
      </w:r>
      <w:proofErr w:type="spellStart"/>
      <w:r w:rsidRPr="00404518">
        <w:rPr>
          <w:rFonts w:ascii="Arial" w:hAnsi="Arial" w:cs="Arial"/>
          <w:b/>
          <w:bCs/>
          <w:color w:val="FFFFFF"/>
          <w:shd w:val="clear" w:color="auto" w:fill="D20000"/>
        </w:rPr>
        <w:t>brandbrief</w:t>
      </w:r>
      <w:r w:rsidRPr="00404518">
        <w:rPr>
          <w:rFonts w:ascii="Arial" w:hAnsi="Arial" w:cs="Arial"/>
          <w:color w:val="FFFFFF"/>
          <w:lang w:eastAsia="nl-NL"/>
        </w:rPr>
        <w:t>ertigtal</w:t>
      </w:r>
      <w:proofErr w:type="spellEnd"/>
      <w:r w:rsidRPr="00404518">
        <w:rPr>
          <w:rFonts w:ascii="Arial" w:hAnsi="Arial" w:cs="Arial"/>
          <w:color w:val="FFFFFF"/>
          <w:lang w:eastAsia="nl-NL"/>
        </w:rPr>
        <w:t xml:space="preserve"> zwaargewichten schrijft </w:t>
      </w:r>
      <w:r w:rsidRPr="00404518">
        <w:rPr>
          <w:rFonts w:ascii="Arial" w:hAnsi="Arial" w:cs="Arial"/>
          <w:color w:val="FFFFFF"/>
          <w:lang w:eastAsia="nl-NL"/>
        </w:rPr>
        <w:br/>
      </w:r>
      <w:r w:rsidRPr="00404518">
        <w:rPr>
          <w:rFonts w:ascii="Arial" w:hAnsi="Arial" w:cs="Arial"/>
          <w:lang w:eastAsia="nl-NL"/>
        </w:rPr>
        <w:t>Telegraaf van 1 november 2022                          door Martin Visser</w:t>
      </w:r>
    </w:p>
    <w:p w14:paraId="6E1EF918" w14:textId="77777777" w:rsidR="00404518" w:rsidRPr="00404518" w:rsidRDefault="00404518" w:rsidP="00404518">
      <w:pPr>
        <w:rPr>
          <w:rFonts w:ascii="Arial" w:hAnsi="Arial" w:cs="Arial"/>
          <w:lang w:eastAsia="nl-NL"/>
        </w:rPr>
      </w:pPr>
      <w:r w:rsidRPr="00404518">
        <w:rPr>
          <w:rFonts w:ascii="Arial" w:hAnsi="Arial" w:cs="Arial"/>
          <w:caps/>
          <w:lang w:eastAsia="nl-NL"/>
        </w:rPr>
        <w:t>AMSTERDAM</w:t>
      </w:r>
      <w:r w:rsidRPr="00404518">
        <w:rPr>
          <w:rFonts w:ascii="Arial" w:hAnsi="Arial" w:cs="Arial"/>
          <w:lang w:eastAsia="nl-NL"/>
        </w:rPr>
        <w:t> De nieuwe pensioenwet moet van tafel, schrijven tientallen oud-politici, oud-bestuurders en pensioenexperts in een brandbrief aan de Tweede Kamer. De omzetting van honderden miljarden aan pensioengeld in het nieuwe stelsel is volgens hen onverantwoord, zeker in deze tijd van economische onzekerheid en hoge inflatie.</w:t>
      </w:r>
    </w:p>
    <w:p w14:paraId="35470036" w14:textId="77777777" w:rsidR="00404518" w:rsidRPr="00404518" w:rsidRDefault="00404518" w:rsidP="00404518">
      <w:pPr>
        <w:rPr>
          <w:rFonts w:ascii="Arial" w:hAnsi="Arial" w:cs="Arial"/>
          <w:lang w:eastAsia="nl-NL"/>
        </w:rPr>
      </w:pPr>
      <w:r w:rsidRPr="00404518">
        <w:rPr>
          <w:rFonts w:ascii="Arial" w:hAnsi="Arial" w:cs="Arial"/>
          <w:lang w:eastAsia="nl-NL"/>
        </w:rPr>
        <w:t>De veertig experts vrezen voor een drama in de uitvoering van de stelselwijziging én grote tegenvallers voor pensioenspaarders. Zij noemen de inflatie ’de vijand’ van het pensioenstelsel en denken dat het nieuwe pensioen het stijgende prijspeil niet zal kunnen bijbenen.</w:t>
      </w:r>
    </w:p>
    <w:p w14:paraId="7FDFE012" w14:textId="77777777" w:rsidR="00404518" w:rsidRPr="00404518" w:rsidRDefault="00404518" w:rsidP="00404518">
      <w:pPr>
        <w:rPr>
          <w:rFonts w:ascii="Arial" w:hAnsi="Arial" w:cs="Arial"/>
          <w:lang w:eastAsia="nl-NL"/>
        </w:rPr>
      </w:pPr>
      <w:r w:rsidRPr="00404518">
        <w:rPr>
          <w:rFonts w:ascii="Arial" w:hAnsi="Arial" w:cs="Arial"/>
          <w:lang w:eastAsia="nl-NL"/>
        </w:rPr>
        <w:t>Briefschrijvers als CDA-prominenten Elco Brinkman en Herman Wijffels en oud-directeuren van De Nederlandsche Bank en het Centraal Planbureau voorzien dat de omzetting van pensioengeld in een nieuw contract voor tien miljoen werknemers en gepensioneerden onnavolgbaar zal zijn en tot grote onrust én juridische claims leidt.</w:t>
      </w:r>
    </w:p>
    <w:p w14:paraId="51F8EA5C" w14:textId="71C0CDE6" w:rsidR="00404518" w:rsidRPr="00404518" w:rsidRDefault="00404518" w:rsidP="00404518">
      <w:pPr>
        <w:rPr>
          <w:rFonts w:ascii="Arial" w:hAnsi="Arial" w:cs="Arial"/>
          <w:lang w:eastAsia="nl-NL"/>
        </w:rPr>
      </w:pPr>
      <w:r w:rsidRPr="00404518">
        <w:rPr>
          <w:rFonts w:ascii="Arial" w:hAnsi="Arial" w:cs="Arial"/>
          <w:lang w:eastAsia="nl-NL"/>
        </w:rPr>
        <w:t>Minister Schouten (Pensioen) debatteert woensdag met de Kamer over het pensioenplan.</w:t>
      </w:r>
      <w:r>
        <w:rPr>
          <w:rFonts w:ascii="Arial" w:hAnsi="Arial" w:cs="Arial"/>
          <w:lang w:eastAsia="nl-NL"/>
        </w:rPr>
        <w:br/>
      </w:r>
    </w:p>
    <w:p w14:paraId="6F9A9C99" w14:textId="77777777" w:rsidR="00404518" w:rsidRPr="00404518" w:rsidRDefault="00404518" w:rsidP="00404518">
      <w:pPr>
        <w:rPr>
          <w:rFonts w:ascii="Arial" w:hAnsi="Arial" w:cs="Arial"/>
          <w:b/>
          <w:bCs/>
          <w:sz w:val="40"/>
          <w:szCs w:val="40"/>
          <w:lang w:eastAsia="nl-NL"/>
        </w:rPr>
      </w:pPr>
      <w:r w:rsidRPr="00404518">
        <w:rPr>
          <w:rFonts w:ascii="Arial" w:hAnsi="Arial" w:cs="Arial"/>
          <w:b/>
          <w:bCs/>
          <w:sz w:val="40"/>
          <w:szCs w:val="40"/>
          <w:lang w:eastAsia="nl-NL"/>
        </w:rPr>
        <w:t>’Koopkrachtbelofte geen stuiver waard’</w:t>
      </w:r>
    </w:p>
    <w:p w14:paraId="3076508F" w14:textId="38946588" w:rsidR="00404518" w:rsidRPr="00404518" w:rsidRDefault="00404518" w:rsidP="00404518">
      <w:pPr>
        <w:rPr>
          <w:rFonts w:ascii="Arial" w:hAnsi="Arial" w:cs="Arial"/>
          <w:lang w:eastAsia="nl-NL"/>
        </w:rPr>
      </w:pPr>
      <w:r w:rsidRPr="00404518">
        <w:rPr>
          <w:rFonts w:ascii="Arial" w:hAnsi="Arial" w:cs="Arial"/>
          <w:color w:val="FFFFFF"/>
          <w:shd w:val="clear" w:color="auto" w:fill="D20000"/>
        </w:rPr>
        <w:t>Deskundigen in brandbrief over pensioen:</w:t>
      </w:r>
      <w:r w:rsidRPr="00404518">
        <w:rPr>
          <w:rFonts w:ascii="Arial" w:hAnsi="Arial" w:cs="Arial"/>
          <w:color w:val="FFFFFF"/>
          <w:shd w:val="clear" w:color="auto" w:fill="D20000"/>
        </w:rPr>
        <w:br/>
      </w:r>
      <w:r w:rsidRPr="00404518">
        <w:rPr>
          <w:rFonts w:ascii="Arial" w:hAnsi="Arial" w:cs="Arial"/>
          <w:lang w:eastAsia="nl-NL"/>
        </w:rPr>
        <w:t>Telegraaf van 1 november 2022                                       door Martin Visser</w:t>
      </w:r>
    </w:p>
    <w:p w14:paraId="45FD4821" w14:textId="77777777" w:rsidR="00404518" w:rsidRPr="00404518" w:rsidRDefault="00404518" w:rsidP="00404518">
      <w:pPr>
        <w:rPr>
          <w:rFonts w:ascii="Arial" w:hAnsi="Arial" w:cs="Arial"/>
          <w:lang w:eastAsia="nl-NL"/>
        </w:rPr>
      </w:pPr>
      <w:r w:rsidRPr="00404518">
        <w:rPr>
          <w:rFonts w:ascii="Arial" w:hAnsi="Arial" w:cs="Arial"/>
          <w:caps/>
          <w:lang w:eastAsia="nl-NL"/>
        </w:rPr>
        <w:t>AMSTERDAM</w:t>
      </w:r>
      <w:r w:rsidRPr="00404518">
        <w:rPr>
          <w:rFonts w:ascii="Arial" w:hAnsi="Arial" w:cs="Arial"/>
          <w:lang w:eastAsia="nl-NL"/>
        </w:rPr>
        <w:t> Miljoenen werknemers en gepensioneerden hebben geen enkele zekerheid dat ze een koopkrachtig pensioen krijgen na invoering van het nieuwe pensioenstelsel. Daarmee voldoet dit pensioen helemaal niet aan de beloften die vooraf door kabinet, werkgevers en vakbonden zijn gedaan.</w:t>
      </w:r>
    </w:p>
    <w:p w14:paraId="20C4ED16" w14:textId="77777777" w:rsidR="00404518" w:rsidRPr="00404518" w:rsidRDefault="00404518" w:rsidP="00404518">
      <w:pPr>
        <w:rPr>
          <w:rFonts w:ascii="Arial" w:hAnsi="Arial" w:cs="Arial"/>
          <w:lang w:eastAsia="nl-NL"/>
        </w:rPr>
      </w:pPr>
      <w:r w:rsidRPr="00404518">
        <w:rPr>
          <w:rFonts w:ascii="Arial" w:hAnsi="Arial" w:cs="Arial"/>
          <w:lang w:eastAsia="nl-NL"/>
        </w:rPr>
        <w:t>Dat stellen ruim veertig prominenten in een open brief aan de Tweede Kamer. In de ongekend stevige brandbrief laten zij geen spaan heel van het pensioenplan waar de Kamer woensdag over debatteert. De oud-politici, oud-bestuurders en economen voorzien een groot drama bij de overstap naar het nieuwe pensioenstelsel.</w:t>
      </w:r>
    </w:p>
    <w:p w14:paraId="3DC82954" w14:textId="77777777" w:rsidR="00404518" w:rsidRPr="00404518" w:rsidRDefault="00404518" w:rsidP="00404518">
      <w:pPr>
        <w:rPr>
          <w:rFonts w:ascii="Arial" w:hAnsi="Arial" w:cs="Arial"/>
          <w:lang w:eastAsia="nl-NL"/>
        </w:rPr>
      </w:pPr>
      <w:r w:rsidRPr="00404518">
        <w:rPr>
          <w:rFonts w:ascii="Arial" w:hAnsi="Arial" w:cs="Arial"/>
          <w:lang w:eastAsia="nl-NL"/>
        </w:rPr>
        <w:t>De grootste kritiek is dat het nieuwe pensioen zeer gevoelig blijft voor renteschommelingen: „Deze rentegevoeligheid ondermijnt de doelstelling van de nieuwe wet, namelijk een koopkrachtig pensioen.” Ook zien zij een probleem door de hoge inflatie: „Het zal onvermijdelijk zijn dat ons pensioenstelsel onder forse druk zal komen te staan. Inflatie is vijand nummer één van ieder kapitaal gedekt pensioenstelsel.”</w:t>
      </w:r>
    </w:p>
    <w:p w14:paraId="42E6482B" w14:textId="77777777" w:rsidR="00404518" w:rsidRPr="00404518" w:rsidRDefault="00404518" w:rsidP="00404518">
      <w:pPr>
        <w:rPr>
          <w:rFonts w:ascii="Arial" w:hAnsi="Arial" w:cs="Arial"/>
          <w:lang w:eastAsia="nl-NL"/>
        </w:rPr>
      </w:pPr>
      <w:r w:rsidRPr="00404518">
        <w:rPr>
          <w:rFonts w:ascii="Arial" w:hAnsi="Arial" w:cs="Arial"/>
          <w:lang w:eastAsia="nl-NL"/>
        </w:rPr>
        <w:t xml:space="preserve">Na tien jaar onderhandelen sloten vakbonden, werkgevers en kabinet in 2019 een pensioenakkoord. De uitwerking ervan kostte enkele jaren en nu ligt er een wetsvoorstel van </w:t>
      </w:r>
      <w:proofErr w:type="gramStart"/>
      <w:r w:rsidRPr="00404518">
        <w:rPr>
          <w:rFonts w:ascii="Arial" w:hAnsi="Arial" w:cs="Arial"/>
          <w:lang w:eastAsia="nl-NL"/>
        </w:rPr>
        <w:t>circa</w:t>
      </w:r>
      <w:proofErr w:type="gramEnd"/>
      <w:r w:rsidRPr="00404518">
        <w:rPr>
          <w:rFonts w:ascii="Arial" w:hAnsi="Arial" w:cs="Arial"/>
          <w:lang w:eastAsia="nl-NL"/>
        </w:rPr>
        <w:t xml:space="preserve"> 500 pagina’s in de Kamer die de invoering van dit nieuwe pensioen regelt. Het pensioen wordt individueler en het opgebouwde pensioen gaat meebewegen met de rendementen op de beurs. De bedoeling is dat 1500 miljard euro aan opgebouwd pensioen wordt overgeheveld naar dit nieuwe pensioencontract.</w:t>
      </w:r>
    </w:p>
    <w:p w14:paraId="176B6C7F" w14:textId="77777777" w:rsidR="00404518" w:rsidRPr="00404518" w:rsidRDefault="00404518" w:rsidP="00404518">
      <w:pPr>
        <w:rPr>
          <w:rFonts w:ascii="Arial" w:hAnsi="Arial" w:cs="Arial"/>
          <w:lang w:eastAsia="nl-NL"/>
        </w:rPr>
      </w:pPr>
      <w:r w:rsidRPr="00404518">
        <w:rPr>
          <w:rFonts w:ascii="Arial" w:hAnsi="Arial" w:cs="Arial"/>
          <w:lang w:eastAsia="nl-NL"/>
        </w:rPr>
        <w:t>De brief roept de Kamer op om de nieuwe pensioenwet niet in te voeren. Volgens de critici is de complexiteit van het plan ’te groot’. Verder vrezen ze een drama bij de uitvoering. Ze vinden dat het kabinet veel te optimistisch is over de mogelijkheid om binnen een paar jaar het pensioen van tien miljoen deelnemers om te zetten in een nieuw pensioencontract.</w:t>
      </w:r>
    </w:p>
    <w:p w14:paraId="0F2DF392" w14:textId="77777777" w:rsidR="00404518" w:rsidRPr="00404518" w:rsidRDefault="00404518" w:rsidP="00404518">
      <w:pPr>
        <w:rPr>
          <w:rFonts w:ascii="Arial" w:hAnsi="Arial" w:cs="Arial"/>
          <w:lang w:eastAsia="nl-NL"/>
        </w:rPr>
      </w:pPr>
      <w:r w:rsidRPr="00404518">
        <w:rPr>
          <w:rFonts w:ascii="Arial" w:hAnsi="Arial" w:cs="Arial"/>
          <w:lang w:eastAsia="nl-NL"/>
        </w:rPr>
        <w:lastRenderedPageBreak/>
        <w:t>De prominenten wijzen op de risico’s van het ’in één klap’ overhevelen van 1500 miljard euro aan gespaard pensioengeld in een nieuw stelsel. „Het invaren van de bestaande pensioenrechten in het nieuwe pensioenstelsel wordt de grootste omzettingsoperatie die ooit in ons land is uitgevoerd.” Ze noemen dit ’een uiterst kwetsbare operatie’.</w:t>
      </w:r>
    </w:p>
    <w:p w14:paraId="70E5DAB0" w14:textId="77777777" w:rsidR="00404518" w:rsidRPr="00404518" w:rsidRDefault="00404518" w:rsidP="00404518">
      <w:pPr>
        <w:rPr>
          <w:rFonts w:ascii="Arial" w:hAnsi="Arial" w:cs="Arial"/>
          <w:lang w:eastAsia="nl-NL"/>
        </w:rPr>
      </w:pPr>
      <w:r w:rsidRPr="00404518">
        <w:rPr>
          <w:rFonts w:ascii="Arial" w:hAnsi="Arial" w:cs="Arial"/>
          <w:lang w:eastAsia="nl-NL"/>
        </w:rPr>
        <w:t>Volgens de briefschrijvers moeten de pensioenfondsen allerlei aannames doen over de economie en de inflatie om te bepalen welke pensioenrechten iedereen heeft: „Het grote probleem is dat het uitermate lastig is om te bepalen wat het huidige, opgebouwde pensioenrecht van een deelnemer nu eigenlijk waard is. Zeker in de huidige omstandigheden waarin economische voorspellingen met zeer grote marges zijn omgeven en de inflatie veel sterker blijkt dan voorheen werd aangenomen, lijkt deze omzetting een uiterst hachelijke zaak.”</w:t>
      </w:r>
    </w:p>
    <w:p w14:paraId="3D038A0C" w14:textId="77777777" w:rsidR="00404518" w:rsidRPr="00404518" w:rsidRDefault="00404518" w:rsidP="00404518">
      <w:pPr>
        <w:rPr>
          <w:rFonts w:ascii="Arial" w:hAnsi="Arial" w:cs="Arial"/>
          <w:b/>
          <w:bCs/>
          <w:lang w:eastAsia="nl-NL"/>
        </w:rPr>
      </w:pPr>
      <w:r w:rsidRPr="00404518">
        <w:rPr>
          <w:rFonts w:ascii="Arial" w:hAnsi="Arial" w:cs="Arial"/>
          <w:b/>
          <w:bCs/>
          <w:lang w:eastAsia="nl-NL"/>
        </w:rPr>
        <w:t>Onzekerheid</w:t>
      </w:r>
    </w:p>
    <w:p w14:paraId="4BD3CECB" w14:textId="77777777" w:rsidR="00404518" w:rsidRPr="00404518" w:rsidRDefault="00404518" w:rsidP="00404518">
      <w:pPr>
        <w:rPr>
          <w:rFonts w:ascii="Arial" w:hAnsi="Arial" w:cs="Arial"/>
          <w:lang w:eastAsia="nl-NL"/>
        </w:rPr>
      </w:pPr>
      <w:r w:rsidRPr="00404518">
        <w:rPr>
          <w:rFonts w:ascii="Arial" w:hAnsi="Arial" w:cs="Arial"/>
          <w:lang w:eastAsia="nl-NL"/>
        </w:rPr>
        <w:t>De economische onzekerheid is volgens de critici te groot om nu op een verantwoorde manier die inschattingen over de economie te maken. „In fluctuerende markten maakt het veel uit of je gisteren, vandaag of morgen dergelijke berekeningen maakt.” De modellen van de pensioenfondsen ’bieden in hoge mate schijnzekerheid’.</w:t>
      </w:r>
    </w:p>
    <w:p w14:paraId="72867F44" w14:textId="27C55A45" w:rsidR="00404518" w:rsidRPr="00404518" w:rsidRDefault="00404518" w:rsidP="00404518">
      <w:pPr>
        <w:rPr>
          <w:rFonts w:ascii="Arial" w:hAnsi="Arial" w:cs="Arial"/>
          <w:lang w:eastAsia="nl-NL"/>
        </w:rPr>
      </w:pPr>
      <w:r w:rsidRPr="00404518">
        <w:rPr>
          <w:rFonts w:ascii="Arial" w:hAnsi="Arial" w:cs="Arial"/>
          <w:lang w:eastAsia="nl-NL"/>
        </w:rPr>
        <w:t xml:space="preserve">Onder de ondertekenaars staan onder meer CDA-prominenten Elco Brinkman, Cees Veerman en Herman Wijffels, oud-minister Eduard Bomhoff, oud-directeur Flip Klopper van De Nederlandsche Bank, voormalig topambtenaar en pensioenbestuurder Dick </w:t>
      </w:r>
      <w:proofErr w:type="spellStart"/>
      <w:r w:rsidRPr="00404518">
        <w:rPr>
          <w:rFonts w:ascii="Arial" w:hAnsi="Arial" w:cs="Arial"/>
          <w:lang w:eastAsia="nl-NL"/>
        </w:rPr>
        <w:t>Sluimers</w:t>
      </w:r>
      <w:proofErr w:type="spellEnd"/>
      <w:r w:rsidRPr="00404518">
        <w:rPr>
          <w:rFonts w:ascii="Arial" w:hAnsi="Arial" w:cs="Arial"/>
          <w:lang w:eastAsia="nl-NL"/>
        </w:rPr>
        <w:t xml:space="preserve"> en voormalige bestuursleden van de Autoriteit Financiële Markten.</w:t>
      </w:r>
      <w:r>
        <w:rPr>
          <w:rFonts w:ascii="Arial" w:hAnsi="Arial" w:cs="Arial"/>
          <w:lang w:eastAsia="nl-NL"/>
        </w:rPr>
        <w:br/>
      </w:r>
      <w:r>
        <w:rPr>
          <w:rFonts w:ascii="Arial" w:hAnsi="Arial" w:cs="Arial"/>
          <w:b/>
          <w:bCs/>
          <w:sz w:val="44"/>
          <w:szCs w:val="44"/>
          <w:lang w:eastAsia="nl-NL"/>
        </w:rPr>
        <w:br/>
      </w:r>
      <w:r w:rsidRPr="00404518">
        <w:rPr>
          <w:rFonts w:ascii="Arial" w:hAnsi="Arial" w:cs="Arial"/>
          <w:b/>
          <w:bCs/>
          <w:sz w:val="44"/>
          <w:szCs w:val="44"/>
          <w:lang w:eastAsia="nl-NL"/>
        </w:rPr>
        <w:t>Beloften en reputaties staan op het spel</w:t>
      </w:r>
    </w:p>
    <w:p w14:paraId="339B2922" w14:textId="1AC1E064" w:rsidR="00404518" w:rsidRPr="00404518" w:rsidRDefault="00404518" w:rsidP="00404518">
      <w:pPr>
        <w:rPr>
          <w:rFonts w:ascii="Arial" w:hAnsi="Arial" w:cs="Arial"/>
          <w:lang w:eastAsia="nl-NL"/>
        </w:rPr>
      </w:pPr>
      <w:r w:rsidRPr="00404518">
        <w:rPr>
          <w:rFonts w:ascii="Arial" w:hAnsi="Arial" w:cs="Arial"/>
          <w:color w:val="FFFFFF"/>
          <w:shd w:val="clear" w:color="auto" w:fill="D20000"/>
        </w:rPr>
        <w:t>Is het politieke proces wel gericht op de inhoud?</w:t>
      </w:r>
      <w:r w:rsidRPr="00404518">
        <w:rPr>
          <w:rFonts w:ascii="Arial" w:hAnsi="Arial" w:cs="Arial"/>
          <w:color w:val="FFFFFF"/>
          <w:lang w:eastAsia="nl-NL"/>
        </w:rPr>
        <w:br/>
      </w:r>
      <w:r w:rsidRPr="00404518">
        <w:rPr>
          <w:rFonts w:ascii="Arial" w:hAnsi="Arial" w:cs="Arial"/>
          <w:lang w:eastAsia="nl-NL"/>
        </w:rPr>
        <w:t xml:space="preserve">Telegraaf van 1 november 2022          </w:t>
      </w:r>
      <w:r>
        <w:rPr>
          <w:rFonts w:ascii="Arial" w:hAnsi="Arial" w:cs="Arial"/>
          <w:lang w:eastAsia="nl-NL"/>
        </w:rPr>
        <w:t xml:space="preserve">                  </w:t>
      </w:r>
      <w:r w:rsidRPr="00404518">
        <w:rPr>
          <w:rFonts w:ascii="Arial" w:hAnsi="Arial" w:cs="Arial"/>
          <w:lang w:eastAsia="nl-NL"/>
        </w:rPr>
        <w:t>door Martin Visser</w:t>
      </w:r>
    </w:p>
    <w:p w14:paraId="3E3DB42E" w14:textId="11CE54E2" w:rsidR="00404518" w:rsidRPr="00404518" w:rsidRDefault="00404518" w:rsidP="00404518">
      <w:pPr>
        <w:rPr>
          <w:rFonts w:ascii="Arial" w:hAnsi="Arial" w:cs="Arial"/>
          <w:lang w:eastAsia="nl-NL"/>
        </w:rPr>
      </w:pPr>
      <w:r w:rsidRPr="00404518">
        <w:rPr>
          <w:rFonts w:ascii="Arial" w:hAnsi="Arial" w:cs="Arial"/>
          <w:lang w:eastAsia="nl-NL"/>
        </w:rPr>
        <w:t>Het front van politiek, polder en pensioenfondsen is gesloten. Coalitiepartijen, oppositiepartijen PvdA en GL, vakbonden, werkgevers én alle besturen van de grote pensioenfondsen houden elkaar stevig vast. Vanuit deze kring is nauwelijks een kritisch woord te horen over het nieuwe pensioenplan dat minister Schouten door de Tweede Kamer moet loodsen. Na jarenlange debatten over een nieuw stelsel móét en zál dit er komen.</w:t>
      </w:r>
    </w:p>
    <w:p w14:paraId="603615F6" w14:textId="77777777" w:rsidR="00404518" w:rsidRPr="00404518" w:rsidRDefault="00404518" w:rsidP="00404518">
      <w:pPr>
        <w:rPr>
          <w:rFonts w:ascii="Arial" w:hAnsi="Arial" w:cs="Arial"/>
          <w:lang w:eastAsia="nl-NL"/>
        </w:rPr>
      </w:pPr>
      <w:r w:rsidRPr="00404518">
        <w:rPr>
          <w:rFonts w:ascii="Arial" w:hAnsi="Arial" w:cs="Arial"/>
          <w:lang w:eastAsia="nl-NL"/>
        </w:rPr>
        <w:t>Tot frustratie van de critici. Ruim veertig van hen sturen nu een brandbrief aan de Kamer. Op tal van punten zijn ze kritisch over het nieuwe pensioen. Het moment is niet juist – want veel economische onzekerheid. De aanpak is niet juist – het is riskant om in één klap al die honderden miljarden aan pensioenvermogen over te hevelen. De uitvoering is een risico – dit is een mega-operatie die pensioenfondsen helemaal niet aankunnen. Én het nieuwe pensioen doet niet wat het belooft – of het koopkrachtig wordt, is zeer twijfelachtig. Aldus de briefschrijvers. Dat zijn forse kritiekpunten van oud-bestuurders van pensioenfondsen, van voormalig financiële toezichthouders, van ex-politici. Wat moet de pensioenspaarder hier nu van denken? Hoe kan het dat een grote meerderheid in de Kamer enthousiast lijkt, terwijl oudgedienden gehakt maken van ditzelfde plan?</w:t>
      </w:r>
    </w:p>
    <w:p w14:paraId="15F562A0" w14:textId="77777777" w:rsidR="00404518" w:rsidRPr="00404518" w:rsidRDefault="00404518" w:rsidP="00404518">
      <w:pPr>
        <w:rPr>
          <w:rFonts w:ascii="Arial" w:hAnsi="Arial" w:cs="Arial"/>
          <w:lang w:eastAsia="nl-NL"/>
        </w:rPr>
      </w:pPr>
      <w:r w:rsidRPr="00404518">
        <w:rPr>
          <w:rFonts w:ascii="Arial" w:hAnsi="Arial" w:cs="Arial"/>
          <w:lang w:eastAsia="nl-NL"/>
        </w:rPr>
        <w:t>De aanhoudende kritiek van buitenaf roept de vraag op of het politieke proces rond de prestigieuze pensioenwet wel helemaal op de inhoud is gericht. Wordt de belofte waargemaakt dat iedereen erop vooruitgaat? Of staan hier vooral politieke reputaties op het spel en is er voor Den Haag geen weg meer terug?</w:t>
      </w:r>
    </w:p>
    <w:p w14:paraId="214434B3" w14:textId="77777777" w:rsidR="00404518" w:rsidRPr="00404518" w:rsidRDefault="00404518" w:rsidP="00404518">
      <w:pPr>
        <w:rPr>
          <w:rFonts w:ascii="Arial" w:hAnsi="Arial" w:cs="Arial"/>
          <w:lang w:eastAsia="nl-NL"/>
        </w:rPr>
      </w:pPr>
    </w:p>
    <w:p w14:paraId="32F66659" w14:textId="77777777" w:rsidR="002923E8" w:rsidRPr="00404518" w:rsidRDefault="002923E8" w:rsidP="00404518">
      <w:pPr>
        <w:rPr>
          <w:rFonts w:ascii="Arial" w:hAnsi="Arial" w:cs="Arial"/>
        </w:rPr>
      </w:pPr>
    </w:p>
    <w:sectPr w:rsidR="002923E8" w:rsidRPr="00404518" w:rsidSect="0040451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18"/>
    <w:rsid w:val="000A5616"/>
    <w:rsid w:val="002923E8"/>
    <w:rsid w:val="00404518"/>
    <w:rsid w:val="00973E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A3F6"/>
  <w15:chartTrackingRefBased/>
  <w15:docId w15:val="{119B466E-DF4C-4EE5-8FFD-91701F5C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045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reditintekstdoor">
    <w:name w:val="credit_in_tekst_door"/>
    <w:basedOn w:val="Standaardalinea-lettertype"/>
    <w:rsid w:val="00404518"/>
  </w:style>
  <w:style w:type="character" w:customStyle="1" w:styleId="bylinename">
    <w:name w:val="byline_name"/>
    <w:basedOn w:val="Standaardalinea-lettertype"/>
    <w:rsid w:val="00404518"/>
  </w:style>
  <w:style w:type="character" w:customStyle="1" w:styleId="plaatsnaam">
    <w:name w:val="plaatsnaam"/>
    <w:basedOn w:val="Standaardalinea-lettertype"/>
    <w:rsid w:val="0040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547006">
      <w:bodyDiv w:val="1"/>
      <w:marLeft w:val="0"/>
      <w:marRight w:val="0"/>
      <w:marTop w:val="0"/>
      <w:marBottom w:val="0"/>
      <w:divBdr>
        <w:top w:val="none" w:sz="0" w:space="0" w:color="auto"/>
        <w:left w:val="none" w:sz="0" w:space="0" w:color="auto"/>
        <w:bottom w:val="none" w:sz="0" w:space="0" w:color="auto"/>
        <w:right w:val="none" w:sz="0" w:space="0" w:color="auto"/>
      </w:divBdr>
      <w:divsChild>
        <w:div w:id="1800874589">
          <w:marLeft w:val="-300"/>
          <w:marRight w:val="-300"/>
          <w:marTop w:val="0"/>
          <w:marBottom w:val="300"/>
          <w:divBdr>
            <w:top w:val="none" w:sz="0" w:space="0" w:color="auto"/>
            <w:left w:val="none" w:sz="0" w:space="0" w:color="auto"/>
            <w:bottom w:val="none" w:sz="0" w:space="0" w:color="auto"/>
            <w:right w:val="none" w:sz="0" w:space="0" w:color="auto"/>
          </w:divBdr>
        </w:div>
      </w:divsChild>
    </w:div>
    <w:div w:id="1332367603">
      <w:bodyDiv w:val="1"/>
      <w:marLeft w:val="0"/>
      <w:marRight w:val="0"/>
      <w:marTop w:val="0"/>
      <w:marBottom w:val="0"/>
      <w:divBdr>
        <w:top w:val="none" w:sz="0" w:space="0" w:color="auto"/>
        <w:left w:val="none" w:sz="0" w:space="0" w:color="auto"/>
        <w:bottom w:val="none" w:sz="0" w:space="0" w:color="auto"/>
        <w:right w:val="none" w:sz="0" w:space="0" w:color="auto"/>
      </w:divBdr>
      <w:divsChild>
        <w:div w:id="415249535">
          <w:marLeft w:val="0"/>
          <w:marRight w:val="0"/>
          <w:marTop w:val="100"/>
          <w:marBottom w:val="300"/>
          <w:divBdr>
            <w:top w:val="none" w:sz="0" w:space="0" w:color="auto"/>
            <w:left w:val="none" w:sz="0" w:space="0" w:color="auto"/>
            <w:bottom w:val="none" w:sz="0" w:space="0" w:color="auto"/>
            <w:right w:val="none" w:sz="0" w:space="0" w:color="auto"/>
          </w:divBdr>
          <w:divsChild>
            <w:div w:id="1678343164">
              <w:marLeft w:val="0"/>
              <w:marRight w:val="0"/>
              <w:marTop w:val="0"/>
              <w:marBottom w:val="0"/>
              <w:divBdr>
                <w:top w:val="none" w:sz="0" w:space="0" w:color="auto"/>
                <w:left w:val="none" w:sz="0" w:space="0" w:color="auto"/>
                <w:bottom w:val="none" w:sz="0" w:space="0" w:color="auto"/>
                <w:right w:val="none" w:sz="0" w:space="0" w:color="auto"/>
              </w:divBdr>
            </w:div>
          </w:divsChild>
        </w:div>
        <w:div w:id="378287383">
          <w:marLeft w:val="-300"/>
          <w:marRight w:val="-300"/>
          <w:marTop w:val="0"/>
          <w:marBottom w:val="0"/>
          <w:divBdr>
            <w:top w:val="none" w:sz="0" w:space="0" w:color="auto"/>
            <w:left w:val="none" w:sz="0" w:space="0" w:color="auto"/>
            <w:bottom w:val="none" w:sz="0" w:space="0" w:color="auto"/>
            <w:right w:val="none" w:sz="0" w:space="0" w:color="auto"/>
          </w:divBdr>
        </w:div>
        <w:div w:id="1560899871">
          <w:marLeft w:val="0"/>
          <w:marRight w:val="0"/>
          <w:marTop w:val="300"/>
          <w:marBottom w:val="300"/>
          <w:divBdr>
            <w:top w:val="none" w:sz="0" w:space="0" w:color="auto"/>
            <w:left w:val="none" w:sz="0" w:space="0" w:color="auto"/>
            <w:bottom w:val="none" w:sz="0" w:space="0" w:color="auto"/>
            <w:right w:val="none" w:sz="0" w:space="0" w:color="auto"/>
          </w:divBdr>
        </w:div>
      </w:divsChild>
    </w:div>
    <w:div w:id="18276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5482</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Daae</dc:creator>
  <cp:keywords/>
  <dc:description/>
  <cp:lastModifiedBy>Jan Mekkes</cp:lastModifiedBy>
  <cp:revision>2</cp:revision>
  <dcterms:created xsi:type="dcterms:W3CDTF">2022-11-01T15:20:00Z</dcterms:created>
  <dcterms:modified xsi:type="dcterms:W3CDTF">2022-11-01T15:20:00Z</dcterms:modified>
</cp:coreProperties>
</file>